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1674975</wp:posOffset>
            </wp:positionH>
            <wp:positionV relativeFrom="paragraph">
              <wp:posOffset>0</wp:posOffset>
            </wp:positionV>
            <wp:extent cx="1919288" cy="78807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7880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venir" w:cs="Avenir" w:eastAsia="Avenir" w:hAnsi="Avenir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UK Beach Tour International Points</w:t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International points can only be allocated for FIVB sanctioned tournaments. Only players who are UKBT members are eligible for point allocations.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Important Notice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Players must submit this form on the Monday by 5pm following the tournament in order for the points to be allocated to the player for the upcoming weekend.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If a player does not submit their results by 5pm on the Monday following the tournament then they will be uploaded the following Monday and so on.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color w:val="ff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Completed forms </w:t>
      </w:r>
      <w:r w:rsidDel="00000000" w:rsidR="00000000" w:rsidRPr="00000000">
        <w:rPr>
          <w:rFonts w:ascii="Montserrat" w:cs="Montserrat" w:eastAsia="Montserrat" w:hAnsi="Montserrat"/>
          <w:color w:val="ff0000"/>
          <w:sz w:val="20"/>
          <w:szCs w:val="20"/>
          <w:rtl w:val="0"/>
        </w:rPr>
        <w:t xml:space="preserve">must be emailed to info@ukbeachtour.com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42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3225"/>
        <w:tblGridChange w:id="0">
          <w:tblGrid>
            <w:gridCol w:w="5070"/>
            <w:gridCol w:w="3225"/>
          </w:tblGrid>
        </w:tblGridChange>
      </w:tblGrid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Player 1 Name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Player 1 UKBT Number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Player 2 Name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Player 2 UKBT Number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Name Of Event (eg. Gstaad FIVB 1*)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Start Date Of Event (when the event officially starts)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End Date Of Event (when the event officially ends)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Position Finished (eg. 9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Points Allocated – per player (As shown on FIVB website)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UK Beach Tour International Points Allocation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06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6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066C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66CD"/>
  </w:style>
  <w:style w:type="paragraph" w:styleId="Footer">
    <w:name w:val="footer"/>
    <w:basedOn w:val="Normal"/>
    <w:link w:val="FooterChar"/>
    <w:uiPriority w:val="99"/>
    <w:unhideWhenUsed w:val="1"/>
    <w:rsid w:val="009066C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66CD"/>
  </w:style>
  <w:style w:type="paragraph" w:styleId="ListParagraph">
    <w:name w:val="List Paragraph"/>
    <w:basedOn w:val="Normal"/>
    <w:uiPriority w:val="34"/>
    <w:qFormat w:val="1"/>
    <w:rsid w:val="009066CD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9747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t6Cc5gx/pWX0sBN677t4j4lNw==">CgMxLjA4AHIhMVdqMUFfUk0xZkx4a1RZVWxoeEtnbl82ZFRpV1g0Q1RJ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2021-04-18T09:25:00Z</dcterms:created>
  <dc:creator>Jake</dc:creator>
</cp:coreProperties>
</file>